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4AA" w:rsidRPr="00E633CD" w:rsidRDefault="000034AA" w:rsidP="00E633CD">
      <w:pPr>
        <w:jc w:val="center"/>
        <w:rPr>
          <w:b/>
          <w:u w:val="single"/>
        </w:rPr>
      </w:pPr>
      <w:r w:rsidRPr="00E633CD">
        <w:rPr>
          <w:b/>
          <w:u w:val="single"/>
        </w:rPr>
        <w:t>Games to play:</w:t>
      </w:r>
    </w:p>
    <w:p w:rsidR="000034AA" w:rsidRDefault="000034AA" w:rsidP="000034AA">
      <w:r w:rsidRPr="000034AA">
        <w:rPr>
          <w:b/>
          <w:u w:val="single"/>
        </w:rPr>
        <w:t>Secret numbers</w:t>
      </w:r>
      <w:r>
        <w:t xml:space="preserve"> Write the numbers 0 to 20 on a sheet of paper and ask your child secretly to choose a number on the paper. Then ask him / her some questions to find out what the secret number is, e.g. </w:t>
      </w:r>
      <w:proofErr w:type="gramStart"/>
      <w:r>
        <w:t>Is</w:t>
      </w:r>
      <w:proofErr w:type="gramEnd"/>
      <w:r>
        <w:t xml:space="preserve"> it less than 10? Is it between 10 and 20? Does it have a 5 in it? He / she may answer only yes or no.  Once you have guessed the number, it is your turn to choose a number. Your child asks the questions. For an easier game, use numbers up to 10. For a harder game, use only 5 questions, or use bigger numbers.</w:t>
      </w:r>
    </w:p>
    <w:p w:rsidR="000034AA" w:rsidRPr="000034AA" w:rsidRDefault="000034AA">
      <w:r>
        <w:rPr>
          <w:b/>
          <w:u w:val="single"/>
        </w:rPr>
        <w:t xml:space="preserve">Number work- </w:t>
      </w:r>
      <w:r>
        <w:t xml:space="preserve">Writing your numbers in sand, mud, jelly, shaving foam. Painting your numbers.  Play follow the line- adult starts to draw the number and child follows or the other way around. </w:t>
      </w:r>
    </w:p>
    <w:p w:rsidR="000034AA" w:rsidRDefault="000034AA">
      <w:pPr>
        <w:rPr>
          <w:rFonts w:ascii="Segoe UI Symbol" w:hAnsi="Segoe UI Symbol" w:cs="Segoe UI Symbol"/>
        </w:rPr>
      </w:pPr>
      <w:r w:rsidRPr="000034AA">
        <w:rPr>
          <w:b/>
          <w:u w:val="single"/>
        </w:rPr>
        <w:t>Shape activity</w:t>
      </w:r>
      <w:r>
        <w:t xml:space="preserve"> At home, or when you are out, look at the surface of shapes.  Ask your child – what shape is this plate, this mirror, the bath mat, the tea towel, the window, the door, the red traffic light, and so on. </w:t>
      </w:r>
    </w:p>
    <w:p w:rsidR="000034AA" w:rsidRDefault="000034AA">
      <w:r>
        <w:rPr>
          <w:b/>
          <w:u w:val="single"/>
        </w:rPr>
        <w:t xml:space="preserve">Shape of the week </w:t>
      </w:r>
      <w:r>
        <w:t>Choose a shape for the week, e.g. a square. How many of these shapes can your child spot during the week, at home and when you are out?</w:t>
      </w:r>
    </w:p>
    <w:p w:rsidR="000034AA" w:rsidRDefault="000034AA">
      <w:r w:rsidRPr="000034AA">
        <w:rPr>
          <w:b/>
          <w:u w:val="single"/>
        </w:rPr>
        <w:t>How old?</w:t>
      </w:r>
      <w:r>
        <w:t xml:space="preserve"> Start with your child’s age. Ask your child: How old will you be when you are 1 year older? How old were you last year? How old will you be 10 years from now? </w:t>
      </w:r>
      <w:proofErr w:type="gramStart"/>
      <w:r>
        <w:t>and</w:t>
      </w:r>
      <w:proofErr w:type="gramEnd"/>
      <w:r>
        <w:t xml:space="preserve"> so on.</w:t>
      </w:r>
    </w:p>
    <w:p w:rsidR="000034AA" w:rsidRDefault="000034AA">
      <w:r w:rsidRPr="000034AA">
        <w:rPr>
          <w:b/>
          <w:u w:val="single"/>
        </w:rPr>
        <w:t xml:space="preserve">Car number </w:t>
      </w:r>
      <w:proofErr w:type="gramStart"/>
      <w:r w:rsidRPr="000034AA">
        <w:rPr>
          <w:b/>
          <w:u w:val="single"/>
        </w:rPr>
        <w:t>bingo</w:t>
      </w:r>
      <w:r>
        <w:t xml:space="preserve">  Each</w:t>
      </w:r>
      <w:proofErr w:type="gramEnd"/>
      <w:r>
        <w:t xml:space="preserve"> person chooses a target number, e.g. 10. Think about which pairs of numbers add to make your target.  You have to see a car that has two numbers that add up to your target number.  Say: 4 + 6 = 10, bingo!  Change the target number each week. You can extend this activity by looking for three numbers which add up to your target number.</w:t>
      </w:r>
    </w:p>
    <w:p w:rsidR="000034AA" w:rsidRDefault="000034AA">
      <w:r w:rsidRPr="000034AA">
        <w:rPr>
          <w:b/>
          <w:u w:val="single"/>
        </w:rPr>
        <w:t xml:space="preserve">Cupboard </w:t>
      </w:r>
      <w:proofErr w:type="gramStart"/>
      <w:r w:rsidRPr="000034AA">
        <w:rPr>
          <w:b/>
          <w:u w:val="single"/>
        </w:rPr>
        <w:t>maths</w:t>
      </w:r>
      <w:r>
        <w:t xml:space="preserve">  Choose</w:t>
      </w:r>
      <w:proofErr w:type="gramEnd"/>
      <w:r>
        <w:t xml:space="preserve"> two tins or packets from your food cupboard.  Ask your child to hold one in each hand and tell you which is heavier, and which is lighter. (Check by reading the weight on each tin or packet.)  </w:t>
      </w:r>
      <w:proofErr w:type="gramStart"/>
      <w:r>
        <w:t>If</w:t>
      </w:r>
      <w:proofErr w:type="gramEnd"/>
      <w:r>
        <w:t xml:space="preserve"> he / she is right, they keep the lighter one. Then choose another item from the cupboard, trying to find one that is lighter still.  Carry on until your child has found the lightest item in the cupboard. It might be suitable to eat as a prize!</w:t>
      </w:r>
    </w:p>
    <w:p w:rsidR="000034AA" w:rsidRDefault="000034AA">
      <w:r w:rsidRPr="000034AA">
        <w:rPr>
          <w:b/>
          <w:u w:val="single"/>
        </w:rPr>
        <w:t>Out and about</w:t>
      </w:r>
      <w:r>
        <w:t xml:space="preserve">  During a week, look outside for ‘thirties’ numbers, such as 34 or 38, on house doors, number plates, bus stops, etc. How many can you spot? What i</w:t>
      </w:r>
      <w:r>
        <w:t>s the biggest one you can find?</w:t>
      </w:r>
      <w:r>
        <w:t xml:space="preserve"> Next week, look for ‘fifties’ numbers, or ‘sixties’… </w:t>
      </w:r>
    </w:p>
    <w:p w:rsidR="000034AA" w:rsidRDefault="000034AA">
      <w:r w:rsidRPr="000034AA">
        <w:rPr>
          <w:b/>
          <w:u w:val="single"/>
        </w:rPr>
        <w:t>How much?</w:t>
      </w:r>
      <w:r>
        <w:t xml:space="preserve">  </w:t>
      </w:r>
      <w:proofErr w:type="gramStart"/>
      <w:r>
        <w:t>Once</w:t>
      </w:r>
      <w:proofErr w:type="gramEnd"/>
      <w:r>
        <w:t xml:space="preserve"> a week, tip out the small change from a purse. Count it up with your child.</w:t>
      </w:r>
    </w:p>
    <w:p w:rsidR="000034AA" w:rsidRPr="000034AA" w:rsidRDefault="000034AA">
      <w:r w:rsidRPr="000034AA">
        <w:rPr>
          <w:b/>
          <w:u w:val="single"/>
        </w:rPr>
        <w:t xml:space="preserve">Board </w:t>
      </w:r>
      <w:proofErr w:type="gramStart"/>
      <w:r w:rsidRPr="000034AA">
        <w:rPr>
          <w:b/>
          <w:u w:val="single"/>
        </w:rPr>
        <w:t>games</w:t>
      </w:r>
      <w:r>
        <w:rPr>
          <w:b/>
          <w:u w:val="single"/>
        </w:rPr>
        <w:t xml:space="preserve"> </w:t>
      </w:r>
      <w:r>
        <w:t xml:space="preserve"> Any</w:t>
      </w:r>
      <w:proofErr w:type="gramEnd"/>
      <w:r>
        <w:t xml:space="preserve"> games are useful as they </w:t>
      </w:r>
      <w:r w:rsidR="00E633CD">
        <w:t>usually</w:t>
      </w:r>
      <w:r>
        <w:t xml:space="preserve"> </w:t>
      </w:r>
      <w:r w:rsidR="00E633CD">
        <w:t xml:space="preserve">encourage counting or keeping a score. Snakes and Ladders is a good game to start with! </w:t>
      </w:r>
    </w:p>
    <w:p w:rsidR="000034AA" w:rsidRPr="00E633CD" w:rsidRDefault="000034AA" w:rsidP="00E633CD">
      <w:pPr>
        <w:jc w:val="center"/>
        <w:rPr>
          <w:b/>
          <w:u w:val="single"/>
        </w:rPr>
      </w:pPr>
      <w:r w:rsidRPr="00E633CD">
        <w:rPr>
          <w:b/>
          <w:u w:val="single"/>
        </w:rPr>
        <w:t>Websites:</w:t>
      </w:r>
    </w:p>
    <w:p w:rsidR="000034AA" w:rsidRDefault="000034AA">
      <w:hyperlink r:id="rId6" w:history="1">
        <w:r w:rsidRPr="00A82F77">
          <w:rPr>
            <w:rStyle w:val="Hyperlink"/>
          </w:rPr>
          <w:t>www.ictgames.co.uk</w:t>
        </w:r>
      </w:hyperlink>
      <w:r w:rsidR="00E633CD">
        <w:t xml:space="preserve"> – lots of maths games on here</w:t>
      </w:r>
    </w:p>
    <w:p w:rsidR="000034AA" w:rsidRDefault="000034AA">
      <w:hyperlink r:id="rId7" w:history="1">
        <w:r w:rsidRPr="00A82F77">
          <w:rPr>
            <w:rStyle w:val="Hyperlink"/>
          </w:rPr>
          <w:t>http://www.nationalnumeracy.org.uk/resources/23/index.html</w:t>
        </w:r>
      </w:hyperlink>
      <w:r>
        <w:t xml:space="preserve"> - this gives you a list of resources and tips to use at home with your child</w:t>
      </w:r>
    </w:p>
    <w:p w:rsidR="00E633CD" w:rsidRDefault="00E633CD">
      <w:hyperlink r:id="rId8" w:history="1">
        <w:r w:rsidRPr="00A82F77">
          <w:rPr>
            <w:rStyle w:val="Hyperlink"/>
          </w:rPr>
          <w:t>www.topmarks.co.uk</w:t>
        </w:r>
      </w:hyperlink>
      <w:r>
        <w:t xml:space="preserve"> – a range of different maths games</w:t>
      </w:r>
    </w:p>
    <w:p w:rsidR="000034AA" w:rsidRDefault="000034AA">
      <w:bookmarkStart w:id="0" w:name="_GoBack"/>
      <w:bookmarkEnd w:id="0"/>
    </w:p>
    <w:sectPr w:rsidR="000034A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10DC" w:rsidRDefault="005910DC" w:rsidP="00E633CD">
      <w:pPr>
        <w:spacing w:after="0" w:line="240" w:lineRule="auto"/>
      </w:pPr>
      <w:r>
        <w:separator/>
      </w:r>
    </w:p>
  </w:endnote>
  <w:endnote w:type="continuationSeparator" w:id="0">
    <w:p w:rsidR="005910DC" w:rsidRDefault="005910DC" w:rsidP="00E63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10DC" w:rsidRDefault="005910DC" w:rsidP="00E633CD">
      <w:pPr>
        <w:spacing w:after="0" w:line="240" w:lineRule="auto"/>
      </w:pPr>
      <w:r>
        <w:separator/>
      </w:r>
    </w:p>
  </w:footnote>
  <w:footnote w:type="continuationSeparator" w:id="0">
    <w:p w:rsidR="005910DC" w:rsidRDefault="005910DC" w:rsidP="00E633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3CD" w:rsidRPr="00E633CD" w:rsidRDefault="00E633CD" w:rsidP="00E633CD">
    <w:pPr>
      <w:jc w:val="cente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034AA">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How to help your Early Years and KS1 child at home: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4AA"/>
    <w:rsid w:val="000034AA"/>
    <w:rsid w:val="005910DC"/>
    <w:rsid w:val="0074330C"/>
    <w:rsid w:val="00E6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5C2AE-96B3-412A-AF23-6741A323D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34AA"/>
    <w:rPr>
      <w:color w:val="0563C1" w:themeColor="hyperlink"/>
      <w:u w:val="single"/>
    </w:rPr>
  </w:style>
  <w:style w:type="paragraph" w:styleId="Header">
    <w:name w:val="header"/>
    <w:basedOn w:val="Normal"/>
    <w:link w:val="HeaderChar"/>
    <w:uiPriority w:val="99"/>
    <w:unhideWhenUsed/>
    <w:rsid w:val="00E63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3CD"/>
  </w:style>
  <w:style w:type="paragraph" w:styleId="Footer">
    <w:name w:val="footer"/>
    <w:basedOn w:val="Normal"/>
    <w:link w:val="FooterChar"/>
    <w:uiPriority w:val="99"/>
    <w:unhideWhenUsed/>
    <w:rsid w:val="00E63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pmarks.co.uk" TargetMode="External"/><Relationship Id="rId3" Type="http://schemas.openxmlformats.org/officeDocument/2006/relationships/webSettings" Target="webSettings.xml"/><Relationship Id="rId7" Type="http://schemas.openxmlformats.org/officeDocument/2006/relationships/hyperlink" Target="http://www.nationalnumeracy.org.uk/resources/23/index.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ctgames.co.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dc:creator>
  <cp:keywords/>
  <dc:description/>
  <cp:lastModifiedBy>Laura M</cp:lastModifiedBy>
  <cp:revision>1</cp:revision>
  <dcterms:created xsi:type="dcterms:W3CDTF">2015-02-22T13:14:00Z</dcterms:created>
  <dcterms:modified xsi:type="dcterms:W3CDTF">2015-02-22T13:27:00Z</dcterms:modified>
</cp:coreProperties>
</file>